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51"/>
        <w:gridCol w:w="375"/>
        <w:gridCol w:w="375"/>
        <w:gridCol w:w="351"/>
        <w:gridCol w:w="375"/>
        <w:gridCol w:w="419"/>
        <w:gridCol w:w="339"/>
        <w:gridCol w:w="339"/>
        <w:gridCol w:w="326"/>
        <w:gridCol w:w="339"/>
        <w:gridCol w:w="375"/>
        <w:gridCol w:w="375"/>
        <w:gridCol w:w="375"/>
        <w:gridCol w:w="375"/>
        <w:gridCol w:w="271"/>
        <w:gridCol w:w="339"/>
        <w:gridCol w:w="351"/>
        <w:gridCol w:w="257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54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3C598B89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524ADC30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81CFC99" w14:textId="1CEDF9FA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13426A" w14:textId="709BABCE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CE7A543" w14:textId="1F1B02B0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BBE37D" w14:textId="6A42CF5C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5C131EAE" w14:textId="2019E9D2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1D2BD843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0C410C1A" w14:textId="361433F1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401987D5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" w:type="pct"/>
          </w:tcPr>
          <w:p w14:paraId="7FAA53EC" w14:textId="2E7CC3B5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26E9C" w14:textId="036CBB9E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7D664D19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46FB9C4" w14:textId="58A8BAD5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0D3661C2" w14:textId="5C1455DE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7A5102E0" w14:textId="132F1359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10E83C72" w14:textId="1005EDD0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86398A3" w14:textId="4E810C0B" w:rsidR="00F84D18" w:rsidRPr="00847E8E" w:rsidRDefault="007B004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51D1F88" w:rsidR="00B71689" w:rsidRPr="00847E8E" w:rsidRDefault="005E2FF6" w:rsidP="007B00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7B004E">
              <w:rPr>
                <w:rFonts w:ascii="Times New Roman" w:hAnsi="Times New Roman"/>
                <w:sz w:val="21"/>
                <w:szCs w:val="21"/>
              </w:rPr>
              <w:t>: 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4213144C" w:rsidR="00B71689" w:rsidRPr="00847E8E" w:rsidRDefault="007B004E" w:rsidP="007B004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Powiat: SANOCKI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35C45AA7" w:rsidR="00B71689" w:rsidRPr="00847E8E" w:rsidRDefault="007B004E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Gmina: MIASTO SANOK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7D302DFB" w:rsidR="00175C03" w:rsidRPr="00CC2384" w:rsidRDefault="007B004E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491"/>
        <w:gridCol w:w="99"/>
        <w:gridCol w:w="2779"/>
        <w:gridCol w:w="491"/>
        <w:gridCol w:w="127"/>
        <w:gridCol w:w="2576"/>
        <w:gridCol w:w="6"/>
        <w:gridCol w:w="45"/>
        <w:gridCol w:w="30"/>
        <w:gridCol w:w="745"/>
        <w:gridCol w:w="504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10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51D3430F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7B004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B004E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7B61CFF0" w:rsidR="003B4E3E" w:rsidRPr="00CC2384" w:rsidRDefault="007B004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5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9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0A81A36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7B004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7B004E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5B74AEA3" w:rsidR="003B4E3E" w:rsidRPr="00CC2384" w:rsidRDefault="007B004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58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8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57F2C03A" w:rsidR="00C571E8" w:rsidRPr="00847E8E" w:rsidRDefault="00C571E8" w:rsidP="007B004E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C238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7B004E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31E4A893" w:rsidR="00160AF4" w:rsidRPr="00CC2384" w:rsidRDefault="007B004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2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7B004E">
        <w:tc>
          <w:tcPr>
            <w:tcW w:w="4382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7B004E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8422442" w:rsidR="00E1782F" w:rsidRPr="00CC2384" w:rsidRDefault="007B004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2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7B004E">
        <w:tc>
          <w:tcPr>
            <w:tcW w:w="4382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CF8BC39" w:rsidR="004E1844" w:rsidRPr="00CC2384" w:rsidRDefault="007B004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A24106C" w14:textId="292353B7" w:rsidR="00F34B52" w:rsidRPr="005017B2" w:rsidRDefault="005017B2" w:rsidP="00F34B52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Budynek, w którym mieści się siedziba Szkoły Podstawowej nr 6 w Sanoku usytuowany jest w dzielnicy Olchowce, na ul. Przemyskiej 80. Przed szkołą znajduje się jedno miejsce parkingowe dla osób niepełnosprawnych. Do budynku prowadzą 4 wejścia. Od fontu szkoły wejście do budynku jest z poziomu parkingu ze specjalnie przygotowanym wjazdem dla osób niepełnosprawnych. Budynek składa się z 4 kondygnacji, nie posiada windy ani toalet dostosowanych na potrzeby osób niepełnosprawnych</w:t>
            </w:r>
            <w:r w:rsidR="007052B8">
              <w:rPr>
                <w:rFonts w:ascii="Times New Roman" w:hAnsi="Times New Roman"/>
                <w:sz w:val="20"/>
                <w:szCs w:val="20"/>
              </w:rPr>
              <w:t>. Jedynie na parterze znajduje się podjazd dla wózka. Do budynku i jego wszystkich pomieszczeń można wejść z psem asystującym i z psem przewodnikiem. W szkole nie ma pętli indukcyjnych. W budynku nie ma oznaczeń w alfabecie Brajla ani oznaczeń kontrastowych lub w druku powiększonym dla osób niewidomych i słabowidzących</w:t>
            </w:r>
            <w:r w:rsidR="00274DCB">
              <w:rPr>
                <w:rFonts w:ascii="Times New Roman" w:hAnsi="Times New Roman"/>
                <w:sz w:val="20"/>
                <w:szCs w:val="20"/>
              </w:rPr>
              <w:t>. Można skorzystać z tłumacza migowego /nauczycielka szkoły/. Osoby z trudnościami mogą liczyć na pomoc pracownika szkoły.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63CEB00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74DC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216DB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74DC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2C136E6A" w:rsidR="004B60BD" w:rsidRPr="00847E8E" w:rsidRDefault="00274DC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sp6.sanok.pl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D5992F3" w:rsidR="004B60BD" w:rsidRPr="00635967" w:rsidRDefault="00635967" w:rsidP="00CC2384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274DCB" w:rsidRPr="00CC2384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A5D7ADF" w:rsidR="004B60BD" w:rsidRPr="00847E8E" w:rsidRDefault="00274DC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3.03.2021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50D81B5B" w:rsidR="00842600" w:rsidRPr="00847E8E" w:rsidRDefault="00DE2D59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274DCB">
              <w:rPr>
                <w:rFonts w:ascii="Times New Roman" w:hAnsi="Times New Roman"/>
                <w:b/>
              </w:rPr>
              <w:t>rasmusplus</w:t>
            </w:r>
            <w:r>
              <w:rPr>
                <w:rFonts w:ascii="Times New Roman" w:hAnsi="Times New Roman"/>
                <w:b/>
              </w:rPr>
              <w:t>.sp6</w:t>
            </w:r>
            <w:r w:rsidR="00274DCB">
              <w:rPr>
                <w:rFonts w:ascii="Times New Roman" w:hAnsi="Times New Roman"/>
                <w:b/>
              </w:rPr>
              <w:t>sanok.pl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377F4E3E" w:rsidR="00842600" w:rsidRPr="00847E8E" w:rsidRDefault="00635967" w:rsidP="00CC2384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274DCB" w:rsidRPr="00CC2384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4ABB081D" w:rsidR="00842600" w:rsidRPr="00847E8E" w:rsidRDefault="00274DC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3.03.2021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A7FE33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C238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0F1BF45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C238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6B4C725C" w14:textId="1367E567" w:rsidR="00B5169E" w:rsidRPr="00274DCB" w:rsidRDefault="00274DCB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Filmy nie posiadają napisów dla osób głuchych. Niektóre zdjęcia nie posiadają pełnych opisów alternatywnych. Dokumenty PDF nie są dokumentami edytowalnymi. Część plików nie jest dostępna cyfrowo. Część linków otwiera się w nowym oknie. Zadbano o odpowiedni kontrast</w:t>
            </w:r>
            <w:r w:rsidR="00BF42B6">
              <w:rPr>
                <w:rFonts w:ascii="Times New Roman" w:hAnsi="Times New Roman"/>
                <w:sz w:val="20"/>
                <w:szCs w:val="20"/>
              </w:rPr>
              <w:t xml:space="preserve"> tekstu do tła. Jest możliwość powiększenia wielkości czcionki. Banery, animacje zawierają elementy migające nie szybciej niż 3 razy na sekundę. </w:t>
            </w:r>
          </w:p>
        </w:tc>
      </w:tr>
    </w:tbl>
    <w:p w14:paraId="07F81D89" w14:textId="77777777" w:rsidR="00F33287" w:rsidRDefault="00F33287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91C152" w14:textId="77777777" w:rsidR="00F33287" w:rsidRDefault="00F33287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241"/>
        <w:gridCol w:w="141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102"/>
        <w:gridCol w:w="567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C5542D0" w:rsidR="00DE4A0F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79D425A" w:rsidR="009A09A3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5B3376B9" w:rsidR="009A09A3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1B89BCAC" w:rsidR="009A09A3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FC8FAC6" w:rsidR="009A09A3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BF42B6">
        <w:trPr>
          <w:cantSplit/>
        </w:trPr>
        <w:tc>
          <w:tcPr>
            <w:tcW w:w="8551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B8EB33E" w:rsidR="009A09A3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BF42B6">
        <w:trPr>
          <w:cantSplit/>
        </w:trPr>
        <w:tc>
          <w:tcPr>
            <w:tcW w:w="855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69D196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BF42B6"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65F10F0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BF42B6"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8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BF42B6">
        <w:trPr>
          <w:cantSplit/>
        </w:trPr>
        <w:tc>
          <w:tcPr>
            <w:tcW w:w="8551" w:type="dxa"/>
            <w:gridSpan w:val="11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BD775E" w:rsidR="006F6156" w:rsidRPr="00CC2384" w:rsidRDefault="00BF42B6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CC2384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B74FC92" w:rsidR="0097326B" w:rsidRPr="00CC2384" w:rsidRDefault="00BF42B6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5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5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0AEAD166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F42B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4D5FC8D5" w:rsidR="003B20D3" w:rsidRPr="00CC2384" w:rsidRDefault="00CC238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CC2384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384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CC2384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CC2384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CC2384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CC2384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CC238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CC2384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CC2384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CC2384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6EA87A8D" w:rsidR="003B20D3" w:rsidRPr="00CC2384" w:rsidRDefault="003B20D3" w:rsidP="00CC2384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384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3A418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507277FF" w:rsidR="00E856AA" w:rsidRPr="00CC2384" w:rsidRDefault="003A418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3A418A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418A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3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3A418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A9CC119" w:rsidR="00E856AA" w:rsidRPr="00CC2384" w:rsidRDefault="003A418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3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C5BA750" w:rsidR="001B6639" w:rsidRPr="00CC2384" w:rsidRDefault="003A418A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00538CD5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3A418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25821E6" w:rsidR="00695809" w:rsidRPr="00CC2384" w:rsidRDefault="003A418A" w:rsidP="00383EC1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CDB9069" w:rsidR="00F814A2" w:rsidRPr="00CC2384" w:rsidRDefault="003A418A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4CD8900" w:rsidR="007661D4" w:rsidRPr="00CC2384" w:rsidRDefault="003A418A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DA37CB1" w:rsidR="007661D4" w:rsidRPr="00CC2384" w:rsidRDefault="003A418A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2384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39"/>
        <w:gridCol w:w="290"/>
        <w:gridCol w:w="351"/>
        <w:gridCol w:w="375"/>
        <w:gridCol w:w="375"/>
        <w:gridCol w:w="424"/>
        <w:gridCol w:w="375"/>
        <w:gridCol w:w="339"/>
        <w:gridCol w:w="363"/>
        <w:gridCol w:w="419"/>
        <w:gridCol w:w="339"/>
        <w:gridCol w:w="339"/>
        <w:gridCol w:w="326"/>
        <w:gridCol w:w="339"/>
        <w:gridCol w:w="375"/>
        <w:gridCol w:w="375"/>
        <w:gridCol w:w="375"/>
        <w:gridCol w:w="375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6"/>
        <w:gridCol w:w="226"/>
      </w:tblGrid>
      <w:tr w:rsidR="003A418A" w:rsidRPr="00847E8E" w14:paraId="18AA6317" w14:textId="77777777" w:rsidTr="00FF3ED3">
        <w:tc>
          <w:tcPr>
            <w:tcW w:w="110" w:type="pct"/>
          </w:tcPr>
          <w:p w14:paraId="174BF549" w14:textId="0D4EE32A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D3ACAED" w14:textId="266D7570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3879E71" w14:textId="503EFF7C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4D645AB" w14:textId="1BDC21EC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3B8B43" w14:textId="670E2775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565A5085" w14:textId="250CB3B5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1CFED95" w14:textId="7356F86C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00DA6338" w14:textId="6A8546FC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51D1902" w14:textId="16012637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8554E5F" w14:textId="4523B857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BAC8659" w14:textId="0663A977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4AAFD7F" w14:textId="3868F520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2ECB9999" w14:textId="2D909DA0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D05FB8" w14:textId="1FFBC42A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" w:type="pct"/>
          </w:tcPr>
          <w:p w14:paraId="7BF4E736" w14:textId="18A14C36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D570CDB" w14:textId="7EF57BFF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0F9532B6" w14:textId="2AA2D14F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69C71B0D" w14:textId="43449E4A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6659EA3" w14:textId="3A794783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3838FAE" w14:textId="59B94321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92BF673" w14:textId="33514153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69A9DBA" w14:textId="4F43DC0D" w:rsidR="00FF3ED3" w:rsidRPr="00847E8E" w:rsidRDefault="003A41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95DC2D3" w:rsidR="00FF3ED3" w:rsidRPr="00847E8E" w:rsidRDefault="003A418A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287">
              <w:rPr>
                <w:rFonts w:ascii="Times New Roman" w:hAnsi="Times New Roman"/>
                <w:sz w:val="20"/>
                <w:szCs w:val="20"/>
              </w:rPr>
              <w:t>134630996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108ACAA1" w:rsidR="00FF3ED3" w:rsidRPr="00847E8E" w:rsidRDefault="00F332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287">
              <w:rPr>
                <w:rFonts w:ascii="Times New Roman" w:hAnsi="Times New Roman"/>
                <w:sz w:val="20"/>
                <w:szCs w:val="20"/>
              </w:rPr>
              <w:t>Sanok, dnia 15.03.2021r.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  <w:bookmarkStart w:id="5" w:name="_GoBack"/>
      <w:bookmarkEnd w:id="5"/>
    </w:p>
    <w:p w14:paraId="6ACD7782" w14:textId="3371039B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58912" w14:textId="77777777" w:rsidR="004127B4" w:rsidRDefault="004127B4" w:rsidP="005840AE">
      <w:pPr>
        <w:spacing w:after="0" w:line="240" w:lineRule="auto"/>
      </w:pPr>
      <w:r>
        <w:separator/>
      </w:r>
    </w:p>
  </w:endnote>
  <w:endnote w:type="continuationSeparator" w:id="0">
    <w:p w14:paraId="330A38F7" w14:textId="77777777" w:rsidR="004127B4" w:rsidRDefault="004127B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C815" w14:textId="77777777" w:rsidR="004127B4" w:rsidRDefault="004127B4" w:rsidP="005840AE">
      <w:pPr>
        <w:spacing w:after="0" w:line="240" w:lineRule="auto"/>
      </w:pPr>
      <w:r>
        <w:separator/>
      </w:r>
    </w:p>
  </w:footnote>
  <w:footnote w:type="continuationSeparator" w:id="0">
    <w:p w14:paraId="4A1988E0" w14:textId="77777777" w:rsidR="004127B4" w:rsidRDefault="004127B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CC2384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CC2384" w:rsidRPr="00A32D2F" w:rsidRDefault="00CC238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CC2384" w:rsidRPr="00D141F2" w:rsidRDefault="00CC2384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F33287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CC2384" w:rsidRPr="008F642B" w:rsidRDefault="00CC238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4DCB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18A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27B4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7B2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E5060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2B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4E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337A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5C8C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42B6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2384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2D59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4CC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287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B65C0918-CABF-45CD-BA44-E75247A6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SP6</cp:lastModifiedBy>
  <cp:revision>2</cp:revision>
  <cp:lastPrinted>2018-01-10T11:08:00Z</cp:lastPrinted>
  <dcterms:created xsi:type="dcterms:W3CDTF">2021-03-15T10:01:00Z</dcterms:created>
  <dcterms:modified xsi:type="dcterms:W3CDTF">2021-03-15T10:01:00Z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